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075D5A" w14:textId="18BF4263" w:rsidR="00F80286" w:rsidRDefault="00000000">
      <w:r>
        <w:rPr>
          <w:rFonts w:eastAsia="Arial" w:cs="Arial"/>
          <w:b/>
          <w:bCs/>
          <w:sz w:val="28"/>
          <w:szCs w:val="28"/>
        </w:rPr>
        <w:t xml:space="preserve">   OŚ.26           </w:t>
      </w:r>
      <w:r>
        <w:rPr>
          <w:rFonts w:ascii="Arial" w:eastAsia="Arial" w:hAnsi="Arial" w:cs="Arial"/>
        </w:rPr>
        <w:t xml:space="preserve">                           </w:t>
      </w:r>
      <w:r w:rsidR="008330E8">
        <w:rPr>
          <w:rFonts w:ascii="Arial" w:eastAsia="Arial" w:hAnsi="Arial" w:cs="Arial"/>
        </w:rPr>
        <w:tab/>
      </w:r>
      <w:r w:rsidR="008330E8">
        <w:rPr>
          <w:rFonts w:ascii="Arial" w:eastAsia="Arial" w:hAnsi="Arial" w:cs="Arial"/>
        </w:rPr>
        <w:tab/>
      </w:r>
      <w:r w:rsidR="008330E8">
        <w:rPr>
          <w:rFonts w:ascii="Arial" w:eastAsia="Arial" w:hAnsi="Arial" w:cs="Arial"/>
        </w:rPr>
        <w:tab/>
      </w:r>
      <w:r w:rsidR="008330E8">
        <w:rPr>
          <w:rFonts w:ascii="Arial" w:eastAsia="Arial" w:hAnsi="Arial" w:cs="Arial"/>
        </w:rPr>
        <w:tab/>
      </w:r>
      <w:r w:rsidR="008330E8">
        <w:rPr>
          <w:rFonts w:ascii="Arial" w:eastAsia="Arial" w:hAnsi="Arial" w:cs="Arial"/>
        </w:rPr>
        <w:tab/>
      </w:r>
      <w:r w:rsidR="008330E8">
        <w:rPr>
          <w:rFonts w:ascii="Arial" w:eastAsia="Arial" w:hAnsi="Arial" w:cs="Arial"/>
        </w:rPr>
        <w:tab/>
      </w:r>
      <w:r w:rsidR="008330E8">
        <w:rPr>
          <w:rFonts w:eastAsia="Arial" w:cs="Arial"/>
          <w:b/>
          <w:bCs/>
          <w:sz w:val="28"/>
          <w:szCs w:val="28"/>
        </w:rPr>
        <w:t>OŚ.</w:t>
      </w:r>
      <w:r w:rsidR="008330E8">
        <w:rPr>
          <w:rFonts w:eastAsia="Arial" w:cs="Arial"/>
          <w:b/>
          <w:bCs/>
          <w:sz w:val="28"/>
          <w:szCs w:val="28"/>
        </w:rPr>
        <w:t>6853.4.           .20</w:t>
      </w:r>
    </w:p>
    <w:p w14:paraId="7795193D" w14:textId="77777777" w:rsidR="00F80286" w:rsidRDefault="0000000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W N I O S E K </w:t>
      </w:r>
    </w:p>
    <w:p w14:paraId="2DF6274E" w14:textId="77777777" w:rsidR="00F80286" w:rsidRDefault="00F80286">
      <w:pPr>
        <w:jc w:val="center"/>
        <w:rPr>
          <w:rFonts w:cs="Arial"/>
          <w:b/>
          <w:bCs/>
        </w:rPr>
      </w:pPr>
    </w:p>
    <w:p w14:paraId="574EB5C6" w14:textId="77777777" w:rsidR="00F80286" w:rsidRDefault="0000000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odpłatne przejęcie wodociągowych lub kanalizacyjnych</w:t>
      </w:r>
    </w:p>
    <w:p w14:paraId="01A04FFD" w14:textId="77777777" w:rsidR="00F80286" w:rsidRDefault="00F80286">
      <w:pPr>
        <w:jc w:val="center"/>
        <w:rPr>
          <w:rFonts w:cs="Arial"/>
          <w:b/>
          <w:bCs/>
        </w:rPr>
      </w:pPr>
    </w:p>
    <w:p w14:paraId="7E295554" w14:textId="77777777" w:rsidR="00F80286" w:rsidRDefault="00000000">
      <w:pPr>
        <w:jc w:val="both"/>
      </w:pPr>
      <w:r>
        <w:rPr>
          <w:rFonts w:cs="Arial"/>
          <w:i/>
          <w:iCs/>
          <w:sz w:val="20"/>
          <w:szCs w:val="20"/>
        </w:rPr>
        <w:t>na podstawie Zarządzenia nr 0050.78.2013 Wójta Gminy Kocmyrzów-Luborzyca z dn. 28.11.2013 r. w sprawie zasad</w:t>
      </w:r>
      <w:r>
        <w:rPr>
          <w:rFonts w:cs="Arial"/>
          <w:i/>
          <w:iCs/>
          <w:sz w:val="20"/>
          <w:szCs w:val="20"/>
        </w:rPr>
        <w:br/>
        <w:t>i warunków przejmowania przez Gminę Kocmyrzów-Luborzyca urządzeń wodociągowych i/lub kanalizacyjnych</w:t>
      </w:r>
      <w:r>
        <w:rPr>
          <w:rFonts w:cs="Arial"/>
          <w:i/>
          <w:iCs/>
          <w:sz w:val="20"/>
          <w:szCs w:val="20"/>
        </w:rPr>
        <w:br/>
        <w:t>od inwestorów, którzy te urządzenia wybudowali z własnych środków</w:t>
      </w:r>
    </w:p>
    <w:p w14:paraId="12BB6F1B" w14:textId="77777777" w:rsidR="00F80286" w:rsidRDefault="00F80286">
      <w:pPr>
        <w:spacing w:line="360" w:lineRule="auto"/>
        <w:ind w:left="720"/>
        <w:jc w:val="both"/>
        <w:rPr>
          <w:rFonts w:cs="Arial"/>
        </w:rPr>
      </w:pPr>
    </w:p>
    <w:p w14:paraId="3BA219ED" w14:textId="77777777" w:rsidR="00F80286" w:rsidRDefault="00000000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>I. WNIOSKODAWCA</w:t>
      </w:r>
    </w:p>
    <w:p w14:paraId="54C97F00" w14:textId="77777777" w:rsidR="00F80286" w:rsidRDefault="00F80286">
      <w:pPr>
        <w:spacing w:line="360" w:lineRule="auto"/>
        <w:jc w:val="both"/>
        <w:rPr>
          <w:rFonts w:cs="Arial"/>
          <w:b/>
          <w:bCs/>
        </w:rPr>
      </w:pPr>
    </w:p>
    <w:p w14:paraId="5119FE0A" w14:textId="77777777" w:rsidR="00F80286" w:rsidRDefault="00000000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sz w:val="22"/>
          <w:szCs w:val="22"/>
        </w:rPr>
        <w:t>(nazwa podmiotu, imię i nazwisko)</w:t>
      </w:r>
    </w:p>
    <w:p w14:paraId="6D3393B5" w14:textId="77777777" w:rsidR="00F80286" w:rsidRDefault="00F80286">
      <w:pPr>
        <w:spacing w:line="360" w:lineRule="auto"/>
        <w:jc w:val="both"/>
        <w:rPr>
          <w:sz w:val="22"/>
          <w:szCs w:val="22"/>
        </w:rPr>
      </w:pPr>
    </w:p>
    <w:p w14:paraId="6EB66AEE" w14:textId="77777777" w:rsidR="00F80286" w:rsidRDefault="00000000">
      <w:pPr>
        <w:jc w:val="both"/>
        <w:rPr>
          <w:rFonts w:cs="Arial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14:paraId="6731271E" w14:textId="77777777" w:rsidR="00F80286" w:rsidRDefault="00000000">
      <w:pPr>
        <w:jc w:val="both"/>
        <w:rPr>
          <w:rFonts w:cs="Arial"/>
        </w:rPr>
      </w:pPr>
      <w:r>
        <w:rPr>
          <w:rFonts w:cs="Arial"/>
          <w:sz w:val="22"/>
          <w:szCs w:val="22"/>
        </w:rPr>
        <w:t>(Adres Wnioskodawcy)</w:t>
      </w:r>
    </w:p>
    <w:p w14:paraId="63B69113" w14:textId="77777777" w:rsidR="00F80286" w:rsidRDefault="00F80286">
      <w:pPr>
        <w:jc w:val="both"/>
        <w:rPr>
          <w:sz w:val="22"/>
          <w:szCs w:val="22"/>
        </w:rPr>
      </w:pPr>
    </w:p>
    <w:p w14:paraId="6DE8644F" w14:textId="77777777" w:rsidR="00F80286" w:rsidRDefault="00000000">
      <w:pPr>
        <w:spacing w:line="360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NIP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</w:t>
      </w:r>
    </w:p>
    <w:p w14:paraId="075D25CF" w14:textId="77777777" w:rsidR="00F80286" w:rsidRDefault="00F80286">
      <w:pPr>
        <w:spacing w:line="360" w:lineRule="auto"/>
        <w:jc w:val="both"/>
        <w:rPr>
          <w:sz w:val="22"/>
          <w:szCs w:val="22"/>
        </w:rPr>
      </w:pPr>
    </w:p>
    <w:p w14:paraId="1B803A76" w14:textId="77777777" w:rsidR="00F80286" w:rsidRDefault="00000000">
      <w:pPr>
        <w:spacing w:line="360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>REGON</w:t>
      </w:r>
      <w:r>
        <w:rPr>
          <w:rFonts w:cs="Arial"/>
          <w:sz w:val="22"/>
          <w:szCs w:val="22"/>
        </w:rPr>
        <w:tab/>
        <w:t>_______________________</w:t>
      </w:r>
    </w:p>
    <w:p w14:paraId="214F868D" w14:textId="77777777" w:rsidR="00F80286" w:rsidRDefault="00F80286">
      <w:pPr>
        <w:spacing w:line="360" w:lineRule="auto"/>
        <w:jc w:val="both"/>
        <w:rPr>
          <w:rFonts w:cs="Arial"/>
          <w:b/>
          <w:bCs/>
        </w:rPr>
      </w:pPr>
    </w:p>
    <w:p w14:paraId="02E9A638" w14:textId="77777777" w:rsidR="00F80286" w:rsidRDefault="00000000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sz w:val="22"/>
          <w:szCs w:val="22"/>
        </w:rPr>
        <w:t>PESEL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</w:t>
      </w:r>
    </w:p>
    <w:p w14:paraId="589A6166" w14:textId="77777777" w:rsidR="00F80286" w:rsidRDefault="00F80286">
      <w:pPr>
        <w:spacing w:line="360" w:lineRule="auto"/>
        <w:jc w:val="both"/>
        <w:rPr>
          <w:sz w:val="22"/>
          <w:szCs w:val="22"/>
        </w:rPr>
      </w:pPr>
    </w:p>
    <w:p w14:paraId="35976298" w14:textId="77777777" w:rsidR="00F80286" w:rsidRDefault="00000000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sz w:val="22"/>
          <w:szCs w:val="22"/>
        </w:rPr>
        <w:t>NR TELEFONU KONTAKTOWEGO_____________________________</w:t>
      </w:r>
    </w:p>
    <w:p w14:paraId="0BAE3837" w14:textId="77777777" w:rsidR="00F80286" w:rsidRDefault="00000000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sz w:val="22"/>
          <w:szCs w:val="22"/>
        </w:rPr>
        <w:t>Reprezentowany przez:</w:t>
      </w:r>
    </w:p>
    <w:p w14:paraId="35AF4509" w14:textId="77777777" w:rsidR="00F80286" w:rsidRDefault="00F80286">
      <w:pPr>
        <w:spacing w:line="360" w:lineRule="auto"/>
        <w:jc w:val="both"/>
        <w:rPr>
          <w:sz w:val="22"/>
          <w:szCs w:val="22"/>
        </w:rPr>
      </w:pPr>
    </w:p>
    <w:p w14:paraId="1FF846CF" w14:textId="77777777" w:rsidR="00F80286" w:rsidRDefault="00000000">
      <w:pPr>
        <w:jc w:val="both"/>
        <w:rPr>
          <w:rFonts w:cs="Arial"/>
          <w:b/>
          <w:bCs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14:paraId="12C13331" w14:textId="77777777" w:rsidR="00F80286" w:rsidRDefault="00000000">
      <w:pPr>
        <w:jc w:val="both"/>
        <w:rPr>
          <w:rFonts w:cs="Arial"/>
        </w:rPr>
      </w:pPr>
      <w:r>
        <w:rPr>
          <w:rFonts w:cs="Arial"/>
          <w:sz w:val="22"/>
          <w:szCs w:val="22"/>
        </w:rPr>
        <w:t>(Imię i nazwisko osoby reprezentującej Wnioskodawcę)</w:t>
      </w:r>
    </w:p>
    <w:p w14:paraId="18D596ED" w14:textId="77777777" w:rsidR="00F80286" w:rsidRDefault="00F80286">
      <w:pPr>
        <w:spacing w:line="360" w:lineRule="auto"/>
        <w:jc w:val="both"/>
        <w:rPr>
          <w:rFonts w:cs="Arial"/>
          <w:b/>
          <w:bCs/>
        </w:rPr>
      </w:pPr>
    </w:p>
    <w:p w14:paraId="550BB772" w14:textId="77777777" w:rsidR="00F80286" w:rsidRDefault="00000000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II. </w:t>
      </w:r>
      <w:r>
        <w:rPr>
          <w:rFonts w:cs="Arial"/>
          <w:b/>
          <w:bCs/>
        </w:rPr>
        <w:t>PRZEDMIOT WNIOSKU</w:t>
      </w:r>
    </w:p>
    <w:p w14:paraId="3D8976D7" w14:textId="77777777" w:rsidR="00F80286" w:rsidRDefault="00F80286">
      <w:pPr>
        <w:spacing w:line="360" w:lineRule="auto"/>
        <w:jc w:val="both"/>
        <w:rPr>
          <w:rFonts w:cs="Arial"/>
          <w:b/>
          <w:bCs/>
        </w:rPr>
      </w:pPr>
    </w:p>
    <w:p w14:paraId="5DA0FB8F" w14:textId="77777777" w:rsidR="00F80286" w:rsidRDefault="00000000">
      <w:pPr>
        <w:spacing w:line="360" w:lineRule="auto"/>
        <w:jc w:val="both"/>
      </w:pPr>
      <w:r>
        <w:rPr>
          <w:rFonts w:cs="Arial"/>
        </w:rPr>
        <w:t>_______________________________________________________________________________</w:t>
      </w:r>
    </w:p>
    <w:p w14:paraId="03DF748B" w14:textId="77777777" w:rsidR="00F80286" w:rsidRDefault="00F80286">
      <w:pPr>
        <w:spacing w:line="360" w:lineRule="auto"/>
        <w:jc w:val="both"/>
      </w:pPr>
    </w:p>
    <w:p w14:paraId="2E86B8F0" w14:textId="77777777" w:rsidR="00F80286" w:rsidRDefault="00000000">
      <w:pPr>
        <w:spacing w:line="360" w:lineRule="auto"/>
        <w:jc w:val="both"/>
      </w:pPr>
      <w:r>
        <w:rPr>
          <w:rFonts w:cs="Arial"/>
        </w:rPr>
        <w:t>_______________________________________________________________________________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i/>
          <w:iCs/>
          <w:sz w:val="20"/>
          <w:szCs w:val="20"/>
        </w:rPr>
        <w:t>(zakres rzeczowy, lokalizacja przedmiotu wniosku o wykup)</w:t>
      </w:r>
    </w:p>
    <w:p w14:paraId="01718AC2" w14:textId="77777777" w:rsidR="00F80286" w:rsidRDefault="00000000">
      <w:pPr>
        <w:spacing w:line="360" w:lineRule="auto"/>
        <w:jc w:val="both"/>
      </w:pPr>
      <w:r>
        <w:rPr>
          <w:rFonts w:cs="Arial"/>
          <w:b/>
          <w:bCs/>
        </w:rPr>
        <w:t>III. KWOTA wnioskowana</w:t>
      </w:r>
    </w:p>
    <w:p w14:paraId="7BE4F776" w14:textId="77777777" w:rsidR="00F80286" w:rsidRDefault="00000000">
      <w:pPr>
        <w:jc w:val="both"/>
      </w:pPr>
      <w:r>
        <w:rPr>
          <w:rFonts w:cs="Arial"/>
          <w:i/>
          <w:iCs/>
          <w:sz w:val="20"/>
          <w:szCs w:val="20"/>
        </w:rPr>
        <w:t>_______________________________________________________________________________________________</w:t>
      </w:r>
    </w:p>
    <w:p w14:paraId="19F6528C" w14:textId="77777777" w:rsidR="00F80286" w:rsidRDefault="00000000">
      <w:pPr>
        <w:jc w:val="both"/>
        <w:rPr>
          <w:rFonts w:cs="Arial"/>
        </w:rPr>
      </w:pPr>
      <w:r>
        <w:rPr>
          <w:rFonts w:cs="Arial"/>
          <w:i/>
          <w:iCs/>
          <w:sz w:val="22"/>
          <w:szCs w:val="22"/>
        </w:rPr>
        <w:t>(Łączna wartość przedmiotu wykupu)</w:t>
      </w:r>
    </w:p>
    <w:p w14:paraId="19C97A70" w14:textId="77777777" w:rsidR="00F80286" w:rsidRDefault="00F80286">
      <w:pPr>
        <w:jc w:val="both"/>
        <w:rPr>
          <w:i/>
          <w:iCs/>
          <w:sz w:val="22"/>
          <w:szCs w:val="22"/>
        </w:rPr>
      </w:pPr>
    </w:p>
    <w:p w14:paraId="616AC94B" w14:textId="77777777" w:rsidR="00F80286" w:rsidRDefault="00000000">
      <w:pPr>
        <w:jc w:val="both"/>
        <w:rPr>
          <w:rFonts w:cs="Arial"/>
        </w:rPr>
      </w:pPr>
      <w:r>
        <w:rPr>
          <w:rFonts w:cs="Arial"/>
          <w:i/>
          <w:iCs/>
          <w:sz w:val="22"/>
          <w:szCs w:val="22"/>
        </w:rPr>
        <w:t>_______________________________________________________________________________________(Wartość poszczególnych składników)</w:t>
      </w:r>
    </w:p>
    <w:p w14:paraId="58B91B56" w14:textId="77777777" w:rsidR="00F80286" w:rsidRDefault="00F80286">
      <w:pPr>
        <w:jc w:val="both"/>
        <w:rPr>
          <w:i/>
          <w:iCs/>
          <w:sz w:val="22"/>
          <w:szCs w:val="22"/>
        </w:rPr>
      </w:pPr>
    </w:p>
    <w:p w14:paraId="505A8AF5" w14:textId="77777777" w:rsidR="00F80286" w:rsidRDefault="00000000">
      <w:pPr>
        <w:jc w:val="both"/>
        <w:rPr>
          <w:rFonts w:cs="Arial"/>
        </w:rPr>
      </w:pPr>
      <w:r>
        <w:rPr>
          <w:rFonts w:cs="Arial"/>
          <w:i/>
          <w:iCs/>
          <w:sz w:val="22"/>
          <w:szCs w:val="22"/>
        </w:rPr>
        <w:t>_______________________________________________________________________________________</w:t>
      </w:r>
    </w:p>
    <w:p w14:paraId="3C91B53E" w14:textId="77777777" w:rsidR="00F80286" w:rsidRDefault="00F80286">
      <w:pPr>
        <w:jc w:val="both"/>
        <w:rPr>
          <w:i/>
          <w:iCs/>
          <w:sz w:val="22"/>
          <w:szCs w:val="22"/>
        </w:rPr>
      </w:pPr>
    </w:p>
    <w:p w14:paraId="3CE2D601" w14:textId="77777777" w:rsidR="00F80286" w:rsidRDefault="00000000">
      <w:pPr>
        <w:jc w:val="both"/>
        <w:rPr>
          <w:rFonts w:cs="Arial"/>
        </w:rPr>
      </w:pPr>
      <w:r>
        <w:rPr>
          <w:rFonts w:cs="Arial"/>
          <w:i/>
          <w:iCs/>
          <w:sz w:val="22"/>
          <w:szCs w:val="22"/>
        </w:rPr>
        <w:t>_______________________________________________________________________________________</w:t>
      </w:r>
    </w:p>
    <w:p w14:paraId="6538ACF8" w14:textId="77777777" w:rsidR="00F80286" w:rsidRDefault="00F80286">
      <w:pPr>
        <w:spacing w:line="360" w:lineRule="auto"/>
        <w:jc w:val="both"/>
        <w:rPr>
          <w:rFonts w:ascii="Arial" w:hAnsi="Arial" w:cs="Arial"/>
        </w:rPr>
      </w:pPr>
    </w:p>
    <w:p w14:paraId="4A50804F" w14:textId="77777777" w:rsidR="00F80286" w:rsidRDefault="00F80286">
      <w:pPr>
        <w:spacing w:line="360" w:lineRule="auto"/>
        <w:ind w:left="720"/>
        <w:jc w:val="both"/>
        <w:rPr>
          <w:rFonts w:ascii="Arial" w:hAnsi="Arial" w:cs="Arial"/>
        </w:rPr>
      </w:pPr>
    </w:p>
    <w:p w14:paraId="0D5724DA" w14:textId="77777777" w:rsidR="00F80286" w:rsidRDefault="00000000">
      <w:pPr>
        <w:spacing w:line="360" w:lineRule="auto"/>
        <w:jc w:val="both"/>
      </w:pPr>
      <w:r>
        <w:rPr>
          <w:rFonts w:cs="Arial"/>
          <w:b/>
          <w:bCs/>
        </w:rPr>
        <w:t>IV. ZAŁĄCZNIKI DO WNIOSKU</w:t>
      </w:r>
    </w:p>
    <w:p w14:paraId="632D83FA" w14:textId="6E6FA8A5" w:rsidR="00F80286" w:rsidRDefault="00000000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>Mapa sytuacyjno</w:t>
      </w:r>
      <w:r w:rsidR="008330E8">
        <w:rPr>
          <w:rFonts w:cs="Arial"/>
        </w:rPr>
        <w:t>-</w:t>
      </w:r>
      <w:r>
        <w:rPr>
          <w:rFonts w:cs="Arial"/>
        </w:rPr>
        <w:t>wysokościowa naniesionym przebiegiem sieci</w:t>
      </w:r>
    </w:p>
    <w:p w14:paraId="642D0448" w14:textId="77777777" w:rsidR="00F80286" w:rsidRDefault="00000000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Dokumenty wskazujące właścicieli nieruchomości, na których położona jest sieć</w:t>
      </w:r>
      <w:r>
        <w:rPr>
          <w:rFonts w:cs="Arial"/>
        </w:rPr>
        <w:br/>
        <w:t xml:space="preserve">i potwierdzające tytuły prawne do korzystania z obiektu, </w:t>
      </w:r>
    </w:p>
    <w:p w14:paraId="2E0A1EAA" w14:textId="77777777" w:rsidR="00F80286" w:rsidRDefault="00000000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>Dokumentacja projektowa</w:t>
      </w:r>
    </w:p>
    <w:p w14:paraId="554737CC" w14:textId="77777777" w:rsidR="00F80286" w:rsidRDefault="00000000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>Wypis z krajowego rejestru przedsiębiorców z numerem KRS (dla podmiotów gospodarczych),</w:t>
      </w:r>
    </w:p>
    <w:p w14:paraId="2834775C" w14:textId="77777777" w:rsidR="00F80286" w:rsidRDefault="00000000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>Dokumenty potwierdzające wysokość poniesionych nakładów na wybudowanie przekazywanych sieci (faktury, rachunki, kosztorysy powykonawcze),</w:t>
      </w:r>
    </w:p>
    <w:p w14:paraId="7FD3CDA0" w14:textId="77777777" w:rsidR="00F80286" w:rsidRDefault="00000000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>Oświadczenie właścicieli działek, przez których tereny przebiega wnioskowana do przejęcia sieć o zgodzie na wejście w teren w celu jej budowy i dalszej eksploatacji,</w:t>
      </w:r>
    </w:p>
    <w:p w14:paraId="7B845EB8" w14:textId="77777777" w:rsidR="00F80286" w:rsidRDefault="00000000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Kserokopia zgłoszenia robót budowlanych lub pozwolenia na budowę urządzeń wodociągowych,</w:t>
      </w:r>
    </w:p>
    <w:p w14:paraId="2032B2C1" w14:textId="77777777" w:rsidR="00F80286" w:rsidRDefault="00000000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>Oświadczenie kierownika budowy, iż sieć została wybudowana zgodnie z dokumentacją</w:t>
      </w:r>
      <w:r>
        <w:rPr>
          <w:rFonts w:cs="Arial"/>
        </w:rPr>
        <w:br/>
        <w:t>i sztuką budowlaną,</w:t>
      </w:r>
    </w:p>
    <w:p w14:paraId="54005DF8" w14:textId="77777777" w:rsidR="00F80286" w:rsidRDefault="00000000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Protokół odbioru sieci przez eksploatatora gminnej sieci kanalizacyjnej</w:t>
      </w:r>
    </w:p>
    <w:p w14:paraId="2D21D45A" w14:textId="77777777" w:rsidR="00F80286" w:rsidRDefault="00000000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Inwentaryzacja geodezyjna powykonawcza</w:t>
      </w:r>
    </w:p>
    <w:p w14:paraId="05DC51B2" w14:textId="77777777" w:rsidR="00F80286" w:rsidRDefault="00000000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Decyzja na użytkowanie sieci (jeżeli taka została wydana)</w:t>
      </w:r>
    </w:p>
    <w:p w14:paraId="7036DAB3" w14:textId="77777777" w:rsidR="00F80286" w:rsidRDefault="00F80286">
      <w:pPr>
        <w:spacing w:line="100" w:lineRule="atLeast"/>
        <w:jc w:val="both"/>
        <w:rPr>
          <w:rFonts w:cs="Arial"/>
        </w:rPr>
      </w:pPr>
    </w:p>
    <w:p w14:paraId="0370F859" w14:textId="77777777" w:rsidR="00F80286" w:rsidRDefault="00000000">
      <w:pPr>
        <w:spacing w:line="100" w:lineRule="atLeast"/>
        <w:jc w:val="both"/>
      </w:pPr>
      <w:r>
        <w:rPr>
          <w:rFonts w:cs="Arial"/>
        </w:rPr>
        <w:t>Wymienione wyżej załączniki nie wykluczają konieczności uzupełnień w indywidualnych przypadkach zgodnie z bieżącymi wymaganiami Gminy Kocmyrzów-Luborzyca.</w:t>
      </w:r>
    </w:p>
    <w:p w14:paraId="1FF4106D" w14:textId="77777777" w:rsidR="00F80286" w:rsidRDefault="00F80286">
      <w:pPr>
        <w:spacing w:line="100" w:lineRule="atLeast"/>
        <w:jc w:val="both"/>
        <w:rPr>
          <w:rFonts w:cs="Arial"/>
        </w:rPr>
      </w:pPr>
    </w:p>
    <w:p w14:paraId="7126F1DF" w14:textId="77777777" w:rsidR="00F80286" w:rsidRDefault="00000000">
      <w:pPr>
        <w:spacing w:line="100" w:lineRule="atLeast"/>
        <w:jc w:val="both"/>
        <w:rPr>
          <w:rFonts w:cs="Arial"/>
        </w:rPr>
      </w:pPr>
      <w:r>
        <w:rPr>
          <w:rFonts w:cs="Arial"/>
        </w:rPr>
        <w:t>Okres załatwiania niniejszego wniosku rozpoczyna się po złożeniu wypełnionego formularza wraz z załącznikami wymienionymi wyżej.</w:t>
      </w:r>
    </w:p>
    <w:p w14:paraId="7E19F4C4" w14:textId="77777777" w:rsidR="00F80286" w:rsidRDefault="00F80286">
      <w:pPr>
        <w:spacing w:line="100" w:lineRule="atLeast"/>
        <w:jc w:val="both"/>
        <w:rPr>
          <w:rFonts w:cs="Arial"/>
        </w:rPr>
      </w:pPr>
    </w:p>
    <w:p w14:paraId="44CFEDAD" w14:textId="77777777" w:rsidR="00F80286" w:rsidRDefault="00F80286">
      <w:pPr>
        <w:spacing w:line="100" w:lineRule="atLeast"/>
        <w:jc w:val="both"/>
        <w:rPr>
          <w:rFonts w:cs="Arial"/>
        </w:rPr>
      </w:pPr>
    </w:p>
    <w:p w14:paraId="77DDE408" w14:textId="77777777" w:rsidR="00F80286" w:rsidRDefault="00000000">
      <w:pPr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V. OŚWIADCZENIA WNIOSKODAWCY</w:t>
      </w:r>
    </w:p>
    <w:p w14:paraId="1681ED1C" w14:textId="77777777" w:rsidR="00F80286" w:rsidRDefault="00F80286">
      <w:pPr>
        <w:spacing w:line="100" w:lineRule="atLeast"/>
        <w:jc w:val="both"/>
        <w:rPr>
          <w:rFonts w:cs="Arial"/>
          <w:b/>
          <w:bCs/>
        </w:rPr>
      </w:pPr>
    </w:p>
    <w:p w14:paraId="11721BB9" w14:textId="77777777" w:rsidR="00F80286" w:rsidRDefault="00000000">
      <w:pPr>
        <w:spacing w:line="100" w:lineRule="atLeast"/>
        <w:jc w:val="both"/>
      </w:pPr>
      <w:r>
        <w:rPr>
          <w:rFonts w:cs="Arial"/>
        </w:rPr>
        <w:t>Oświadczam, że dane przedstawione w niniejszym wniosku odpowiadają stanowi faktycznemu oraz wyrażam zgodę na przetwarzanie moich danych osobowych przez Zakład Gospodarki Komunalnej w Kocmyrzowie-Luborzycy w celu określenia warunków wykupu, zawarcia umowy o wykup wnioskowanego przedmiotu wniosku.</w:t>
      </w:r>
    </w:p>
    <w:p w14:paraId="619E45CC" w14:textId="77777777" w:rsidR="00F80286" w:rsidRDefault="00F80286">
      <w:pPr>
        <w:spacing w:line="100" w:lineRule="atLeast"/>
        <w:jc w:val="both"/>
        <w:rPr>
          <w:rFonts w:cs="Arial"/>
        </w:rPr>
      </w:pPr>
    </w:p>
    <w:p w14:paraId="0FE888CA" w14:textId="77777777" w:rsidR="00F80286" w:rsidRDefault="00000000">
      <w:pPr>
        <w:spacing w:line="100" w:lineRule="atLeast"/>
        <w:jc w:val="both"/>
      </w:pPr>
      <w:r>
        <w:rPr>
          <w:rFonts w:cs="Arial"/>
        </w:rPr>
        <w:t>Oświadczam, że zapoznałam/em się z zapisami regulaminu w sprawie odpłatnego  przejmowania przez Gminę Kocmyrzów-Luborzyca urządzeń wodociągowych od osób fizycznych i prawnych oraz jednostek nie posiadających osobowości prawnej, które te urządzenia wybudowały z własnych środków.</w:t>
      </w:r>
    </w:p>
    <w:p w14:paraId="66D47383" w14:textId="77777777" w:rsidR="00F80286" w:rsidRDefault="00F80286">
      <w:pPr>
        <w:spacing w:line="360" w:lineRule="auto"/>
        <w:jc w:val="both"/>
        <w:rPr>
          <w:rFonts w:cs="Arial"/>
        </w:rPr>
      </w:pPr>
    </w:p>
    <w:p w14:paraId="7F606963" w14:textId="77777777" w:rsidR="00F80286" w:rsidRDefault="00F80286">
      <w:pPr>
        <w:spacing w:line="360" w:lineRule="auto"/>
        <w:jc w:val="both"/>
      </w:pPr>
    </w:p>
    <w:p w14:paraId="30B80462" w14:textId="77777777" w:rsidR="00F80286" w:rsidRDefault="00000000">
      <w:pPr>
        <w:jc w:val="both"/>
      </w:pPr>
      <w:r>
        <w:rPr>
          <w:rFonts w:eastAsia="Arial" w:cs="Arial"/>
        </w:rPr>
        <w:t xml:space="preserve">   </w:t>
      </w:r>
      <w:r>
        <w:rPr>
          <w:rFonts w:cs="Arial"/>
        </w:rPr>
        <w:t>..............................................…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Arial" w:cs="Arial"/>
        </w:rPr>
        <w:t xml:space="preserve">..............................................................                                                                  </w:t>
      </w:r>
      <w:r>
        <w:rPr>
          <w:rFonts w:eastAsia="Arial"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8"/>
          <w:szCs w:val="18"/>
        </w:rPr>
        <w:t>(Data)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18"/>
          <w:szCs w:val="18"/>
        </w:rPr>
        <w:t>(podpis inwestora/wnioskodawcy)</w:t>
      </w:r>
    </w:p>
    <w:sectPr w:rsidR="00F80286">
      <w:pgSz w:w="11906" w:h="16838"/>
      <w:pgMar w:top="71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1E56"/>
    <w:multiLevelType w:val="multilevel"/>
    <w:tmpl w:val="1AC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BD73A90"/>
    <w:multiLevelType w:val="multilevel"/>
    <w:tmpl w:val="E1E8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;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;Arial Unicode MS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;Arial Unicode M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;Arial Unicode MS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;Arial Unicode MS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;Arial Unicode MS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;Arial Unicode MS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;Arial Unicode MS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;Arial Unicode MS"/>
        <w:sz w:val="24"/>
        <w:szCs w:val="24"/>
      </w:rPr>
    </w:lvl>
  </w:abstractNum>
  <w:abstractNum w:abstractNumId="2" w15:restartNumberingAfterBreak="0">
    <w:nsid w:val="7FDB5213"/>
    <w:multiLevelType w:val="multilevel"/>
    <w:tmpl w:val="EDD0F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0836774">
    <w:abstractNumId w:val="1"/>
  </w:num>
  <w:num w:numId="2" w16cid:durableId="1423525747">
    <w:abstractNumId w:val="0"/>
  </w:num>
  <w:num w:numId="3" w16cid:durableId="1616912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9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286"/>
    <w:rsid w:val="008330E8"/>
    <w:rsid w:val="00F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182A"/>
  <w15:docId w15:val="{557B976E-B5DC-4376-B759-BD13A87D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StarSymbol;Arial Unicode MS"/>
      <w:sz w:val="24"/>
      <w:szCs w:val="24"/>
    </w:rPr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2z1">
    <w:name w:val="WW8Num2z1"/>
    <w:qFormat/>
    <w:rPr>
      <w:rFonts w:ascii="OpenSymbol" w:hAnsi="OpenSymbol" w:cs="StarSymbol;Arial Unicode MS"/>
      <w:sz w:val="24"/>
      <w:szCs w:val="24"/>
    </w:rPr>
  </w:style>
  <w:style w:type="character" w:customStyle="1" w:styleId="WW8Num3z0">
    <w:name w:val="WW8Num3z0"/>
    <w:qFormat/>
    <w:rPr>
      <w:rFonts w:ascii="Symbol" w:hAnsi="Symbol" w:cs="Tahoma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tarSymbol;Arial Unicode MS"/>
      <w:sz w:val="18"/>
      <w:szCs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rFonts w:ascii="Arial" w:hAnsi="Arial" w:cs="Arial"/>
      <w:b/>
      <w:bCs/>
    </w:rPr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RTFNum21">
    <w:name w:val="RTF_Num 2 1"/>
    <w:qFormat/>
    <w:rPr>
      <w:rFonts w:ascii="Symbol" w:eastAsia="Symbol" w:hAnsi="Symbol" w:cs="Symbol"/>
      <w:sz w:val="18"/>
      <w:szCs w:val="18"/>
    </w:rPr>
  </w:style>
  <w:style w:type="character" w:customStyle="1" w:styleId="RTFNum22">
    <w:name w:val="RTF_Num 2 2"/>
    <w:qFormat/>
    <w:rPr>
      <w:rFonts w:ascii="Symbol" w:eastAsia="Symbol" w:hAnsi="Symbol" w:cs="Symbol"/>
      <w:sz w:val="18"/>
      <w:szCs w:val="18"/>
    </w:rPr>
  </w:style>
  <w:style w:type="character" w:customStyle="1" w:styleId="RTFNum23">
    <w:name w:val="RTF_Num 2 3"/>
    <w:qFormat/>
    <w:rPr>
      <w:rFonts w:ascii="Symbol" w:eastAsia="Symbol" w:hAnsi="Symbol" w:cs="Symbol"/>
      <w:sz w:val="18"/>
      <w:szCs w:val="18"/>
    </w:rPr>
  </w:style>
  <w:style w:type="character" w:customStyle="1" w:styleId="RTFNum24">
    <w:name w:val="RTF_Num 2 4"/>
    <w:qFormat/>
    <w:rPr>
      <w:rFonts w:ascii="Symbol" w:eastAsia="Symbol" w:hAnsi="Symbol" w:cs="Symbol"/>
      <w:sz w:val="18"/>
      <w:szCs w:val="18"/>
    </w:rPr>
  </w:style>
  <w:style w:type="character" w:customStyle="1" w:styleId="RTFNum25">
    <w:name w:val="RTF_Num 2 5"/>
    <w:qFormat/>
    <w:rPr>
      <w:rFonts w:ascii="Symbol" w:eastAsia="Symbol" w:hAnsi="Symbol" w:cs="Symbol"/>
      <w:sz w:val="18"/>
      <w:szCs w:val="18"/>
    </w:rPr>
  </w:style>
  <w:style w:type="character" w:customStyle="1" w:styleId="RTFNum26">
    <w:name w:val="RTF_Num 2 6"/>
    <w:qFormat/>
    <w:rPr>
      <w:rFonts w:ascii="Symbol" w:eastAsia="Symbol" w:hAnsi="Symbol" w:cs="Symbol"/>
      <w:sz w:val="18"/>
      <w:szCs w:val="18"/>
    </w:rPr>
  </w:style>
  <w:style w:type="character" w:customStyle="1" w:styleId="RTFNum27">
    <w:name w:val="RTF_Num 2 7"/>
    <w:qFormat/>
    <w:rPr>
      <w:rFonts w:ascii="Symbol" w:eastAsia="Symbol" w:hAnsi="Symbol" w:cs="Symbol"/>
      <w:sz w:val="18"/>
      <w:szCs w:val="18"/>
    </w:rPr>
  </w:style>
  <w:style w:type="character" w:customStyle="1" w:styleId="RTFNum28">
    <w:name w:val="RTF_Num 2 8"/>
    <w:qFormat/>
    <w:rPr>
      <w:rFonts w:ascii="Symbol" w:eastAsia="Symbol" w:hAnsi="Symbol" w:cs="Symbol"/>
      <w:sz w:val="18"/>
      <w:szCs w:val="18"/>
    </w:rPr>
  </w:style>
  <w:style w:type="character" w:customStyle="1" w:styleId="RTFNum29">
    <w:name w:val="RTF_Num 2 9"/>
    <w:qFormat/>
    <w:rPr>
      <w:rFonts w:ascii="Symbol" w:eastAsia="Symbol" w:hAnsi="Symbol" w:cs="Symbo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Urząd Gminy Kocmyrzów-Luborzyca</cp:lastModifiedBy>
  <cp:revision>5</cp:revision>
  <cp:lastPrinted>2017-03-08T10:56:00Z</cp:lastPrinted>
  <dcterms:created xsi:type="dcterms:W3CDTF">2006-03-10T10:05:00Z</dcterms:created>
  <dcterms:modified xsi:type="dcterms:W3CDTF">2024-01-03T10:06:00Z</dcterms:modified>
  <dc:language>pl-PL</dc:language>
</cp:coreProperties>
</file>